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34E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</w:tr>
      <w:tr w:rsidR="00634E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63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4E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</w:tc>
      </w:tr>
      <w:tr w:rsidR="00634E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Nr.  </w:t>
            </w:r>
            <w:r w:rsidR="00501194">
              <w:rPr>
                <w:rFonts w:ascii="Times New Roman" w:eastAsia="Times New Roman" w:hAnsi="Times New Roman" w:cs="Times New Roman"/>
              </w:rPr>
              <w:t>25071</w:t>
            </w:r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r w:rsidR="00501194">
              <w:rPr>
                <w:rFonts w:ascii="Times New Roman" w:eastAsia="Times New Roman" w:hAnsi="Times New Roman" w:cs="Times New Roman"/>
              </w:rPr>
              <w:t>16.09.2021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63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4EF1" w:rsidRDefault="00634E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4EF1" w:rsidRDefault="00634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98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EXPUNERE DE MOTIVE</w:t>
      </w: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194" w:rsidRPr="00501194" w:rsidRDefault="00984274" w:rsidP="00501194">
      <w:pPr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</w:rPr>
        <w:t>privind aprobarea documenta</w:t>
      </w:r>
      <w:r>
        <w:rPr>
          <w:rFonts w:ascii="Times New Roman" w:eastAsia="Times New Roman" w:hAnsi="Times New Roman" w:cs="Times New Roman"/>
          <w:sz w:val="24"/>
        </w:rPr>
        <w:t xml:space="preserve">ţiei de urbanism  </w:t>
      </w:r>
      <w:r w:rsidRPr="00501194">
        <w:rPr>
          <w:rFonts w:ascii="Times New Roman" w:eastAsia="Times New Roman" w:hAnsi="Times New Roman" w:cs="Times New Roman"/>
        </w:rPr>
        <w:t>PLAN URBANISTIC ZONAL şi a Regulamentului de urba</w:t>
      </w:r>
      <w:r w:rsidRPr="00501194">
        <w:rPr>
          <w:rFonts w:ascii="Times New Roman" w:eastAsia="Times New Roman" w:hAnsi="Times New Roman" w:cs="Times New Roman"/>
        </w:rPr>
        <w:t>nism</w:t>
      </w:r>
      <w:r w:rsidR="00501194" w:rsidRPr="00501194">
        <w:rPr>
          <w:rFonts w:ascii="Times New Roman" w:eastAsia="Times New Roman" w:hAnsi="Times New Roman" w:cs="Times New Roman"/>
        </w:rPr>
        <w:t xml:space="preserve"> pentru proiectul </w:t>
      </w:r>
      <w:r w:rsidR="00501194">
        <w:rPr>
          <w:rFonts w:ascii="Times New Roman" w:eastAsia="Times New Roman" w:hAnsi="Times New Roman" w:cs="Times New Roman"/>
        </w:rPr>
        <w:t>-</w:t>
      </w:r>
      <w:r w:rsidR="00501194" w:rsidRPr="00501194">
        <w:rPr>
          <w:rFonts w:ascii="Times New Roman" w:eastAsia="Times New Roman" w:hAnsi="Times New Roman" w:cs="Times New Roman"/>
        </w:rPr>
        <w:t xml:space="preserve"> </w:t>
      </w:r>
      <w:r w:rsidR="00501194" w:rsidRPr="00501194">
        <w:rPr>
          <w:rFonts w:ascii="Times New Roman" w:eastAsia="Times New Roman" w:hAnsi="Times New Roman" w:cs="Times New Roman"/>
          <w:lang w:val="ro-RO" w:eastAsia="ro-RO"/>
        </w:rPr>
        <w:t xml:space="preserve">REDUCEREA NUMĂRULUI DE PERSOANE AFLATE IN RISC DE SĂRĂCIE SAU EXCLUZIUNE SOCIALĂ PRIN IMBUNĂTĂȚIREA INFRASTRUCTURII PUBLICE IN ZONA URBANĂ MARGINALIZATĂ DIN MUN. DEJ </w:t>
      </w:r>
      <w:r w:rsidR="00501194">
        <w:rPr>
          <w:rFonts w:ascii="Times New Roman" w:eastAsia="Times New Roman" w:hAnsi="Times New Roman" w:cs="Times New Roman"/>
          <w:lang w:val="ro-RO" w:eastAsia="ro-RO"/>
        </w:rPr>
        <w:t>, str. Macazului</w:t>
      </w:r>
      <w:r w:rsidR="00501194" w:rsidRPr="00501194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lang w:val="ro-RO" w:eastAsia="ro-RO"/>
        </w:rPr>
        <w:t>, nr. 16-20</w:t>
      </w:r>
      <w:r w:rsidR="00501194" w:rsidRPr="00501194">
        <w:rPr>
          <w:rFonts w:ascii="Times New Roman" w:eastAsia="Times New Roman" w:hAnsi="Times New Roman" w:cs="Times New Roman"/>
          <w:lang w:val="en-US" w:eastAsia="ro-RO"/>
        </w:rPr>
        <w:t xml:space="preserve"> </w:t>
      </w:r>
    </w:p>
    <w:p w:rsidR="00634EF1" w:rsidRDefault="0050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84274">
        <w:rPr>
          <w:rFonts w:ascii="Times New Roman" w:eastAsia="Times New Roman" w:hAnsi="Times New Roman" w:cs="Times New Roman"/>
          <w:sz w:val="24"/>
        </w:rPr>
        <w:t>.</w:t>
      </w:r>
    </w:p>
    <w:p w:rsidR="00634EF1" w:rsidRDefault="0098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Municipiul Dej in calitate  de proprietar al imobilului cu suprafaţa de 4155</w:t>
      </w:r>
      <w:r>
        <w:rPr>
          <w:rFonts w:ascii="Times New Roman" w:eastAsia="Times New Roman" w:hAnsi="Times New Roman" w:cs="Times New Roman"/>
          <w:sz w:val="24"/>
        </w:rPr>
        <w:t xml:space="preserve"> mp, situat în intravilanul Municipiului Dej, imobil înscris</w:t>
      </w:r>
      <w:r>
        <w:rPr>
          <w:rFonts w:ascii="Times New Roman" w:eastAsia="Times New Roman" w:hAnsi="Times New Roman" w:cs="Times New Roman"/>
          <w:sz w:val="24"/>
        </w:rPr>
        <w:t xml:space="preserve"> în cartea funciară nr. 63694</w:t>
      </w:r>
      <w:r>
        <w:rPr>
          <w:rFonts w:ascii="Times New Roman" w:eastAsia="Times New Roman" w:hAnsi="Times New Roman" w:cs="Times New Roman"/>
          <w:sz w:val="24"/>
        </w:rPr>
        <w:t>, cad 63694</w:t>
      </w:r>
      <w:r>
        <w:rPr>
          <w:rFonts w:ascii="Times New Roman" w:eastAsia="Times New Roman" w:hAnsi="Times New Roman" w:cs="Times New Roman"/>
          <w:sz w:val="24"/>
        </w:rPr>
        <w:t>,  a emis,  avizul prealabil de oportunitate si</w:t>
      </w:r>
      <w:r>
        <w:rPr>
          <w:rFonts w:ascii="Times New Roman" w:eastAsia="Times New Roman" w:hAnsi="Times New Roman" w:cs="Times New Roman"/>
          <w:sz w:val="24"/>
        </w:rPr>
        <w:t xml:space="preserve"> certificatul de urbanism nr. 80</w:t>
      </w:r>
      <w:r>
        <w:rPr>
          <w:rFonts w:ascii="Times New Roman" w:eastAsia="Times New Roman" w:hAnsi="Times New Roman" w:cs="Times New Roman"/>
          <w:sz w:val="24"/>
        </w:rPr>
        <w:t xml:space="preserve"> din 25.03.2021</w:t>
      </w:r>
      <w:r>
        <w:rPr>
          <w:rFonts w:ascii="Times New Roman" w:eastAsia="Times New Roman" w:hAnsi="Times New Roman" w:cs="Times New Roman"/>
          <w:sz w:val="24"/>
        </w:rPr>
        <w:t xml:space="preserve"> pentru întocmire PUZ, in vederea schimbarii destinatiei zonei din I.D.1.b</w:t>
      </w:r>
      <w:r>
        <w:rPr>
          <w:rFonts w:ascii="Times New Roman" w:eastAsia="Times New Roman" w:hAnsi="Times New Roman" w:cs="Times New Roman"/>
          <w:sz w:val="24"/>
        </w:rPr>
        <w:t>. -Subzona unitatilor productive si de sev</w:t>
      </w:r>
      <w:r>
        <w:rPr>
          <w:rFonts w:ascii="Times New Roman" w:eastAsia="Times New Roman" w:hAnsi="Times New Roman" w:cs="Times New Roman"/>
          <w:sz w:val="24"/>
        </w:rPr>
        <w:t xml:space="preserve">icii nepoluante in L7 –Subzona locuintelor individuale mici cu maxim P+E  niveluri.            </w:t>
      </w:r>
    </w:p>
    <w:p w:rsidR="00634EF1" w:rsidRDefault="00984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Terenul  se găseşte în intravilanul municipiului Dej, UTR 47</w:t>
      </w:r>
      <w:r>
        <w:rPr>
          <w:rFonts w:ascii="Times New Roman" w:eastAsia="Times New Roman" w:hAnsi="Times New Roman" w:cs="Times New Roman"/>
          <w:sz w:val="24"/>
        </w:rPr>
        <w:t>, subzona  I.D.1b</w:t>
      </w:r>
      <w:r>
        <w:rPr>
          <w:rFonts w:ascii="Times New Roman" w:eastAsia="Times New Roman" w:hAnsi="Times New Roman" w:cs="Times New Roman"/>
          <w:sz w:val="24"/>
        </w:rPr>
        <w:t>. -Subzona unitatilor productive si de sevicii iar p</w:t>
      </w:r>
      <w:r>
        <w:rPr>
          <w:rFonts w:ascii="Times New Roman" w:eastAsia="Times New Roman" w:hAnsi="Times New Roman" w:cs="Times New Roman"/>
          <w:color w:val="000000"/>
          <w:sz w:val="24"/>
        </w:rPr>
        <w:t>rin documentatia  pr</w:t>
      </w:r>
      <w:r>
        <w:rPr>
          <w:rFonts w:ascii="Times New Roman" w:eastAsia="Times New Roman" w:hAnsi="Times New Roman" w:cs="Times New Roman"/>
          <w:color w:val="000000"/>
          <w:sz w:val="24"/>
        </w:rPr>
        <w:t>ezentată  se doreșe reglementarea indicilor urbanistici pentru zona studiată și reglementarea modului de construire in incintele aferente, organizarea architectural urbanistică, modul de utilizare a terenurilor, reglementarea circulațiilor publice, dorindu</w:t>
      </w:r>
      <w:r>
        <w:rPr>
          <w:rFonts w:ascii="Times New Roman" w:eastAsia="Times New Roman" w:hAnsi="Times New Roman" w:cs="Times New Roman"/>
          <w:color w:val="000000"/>
          <w:sz w:val="24"/>
        </w:rPr>
        <w:t>-se constuirea de locuinte sociale si centru medical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98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Propunem aprobarea documentaţiei.</w:t>
      </w: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984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634EF1" w:rsidRDefault="00984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PRIMAR</w:t>
      </w:r>
    </w:p>
    <w:p w:rsidR="00634EF1" w:rsidRDefault="00984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ing. Morar Costan</w:t>
      </w:r>
    </w:p>
    <w:p w:rsidR="00634EF1" w:rsidRDefault="00634EF1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sectPr w:rsidR="0063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F1"/>
    <w:rsid w:val="00084F7C"/>
    <w:rsid w:val="00501194"/>
    <w:rsid w:val="00634EF1"/>
    <w:rsid w:val="009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4D42-D25E-4515-AD03-8BB71BE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dcterms:created xsi:type="dcterms:W3CDTF">2021-09-16T08:51:00Z</dcterms:created>
  <dcterms:modified xsi:type="dcterms:W3CDTF">2021-09-16T10:19:00Z</dcterms:modified>
</cp:coreProperties>
</file>